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B16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附件3-2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 w14:paraId="387B54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0"/>
          <w:sz w:val="44"/>
          <w:szCs w:val="44"/>
          <w:highlight w:val="none"/>
          <w:lang w:val="en-US" w:eastAsia="zh-CN"/>
          <w14:textFill>
            <w14:solidFill>
              <w14:schemeClr w14:val="tx1"/>
            </w14:solidFill>
          </w14:textFill>
        </w:rPr>
        <w:t>XX项目环境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服务工作月度综合考评表</w:t>
      </w:r>
    </w:p>
    <w:p w14:paraId="7B3C0D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right"/>
        <w:textAlignment w:val="auto"/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/>
          <w:color w:val="000000" w:themeColor="text1"/>
          <w:kern w:val="0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考核月份：   年   月</w:t>
      </w:r>
    </w:p>
    <w:tbl>
      <w:tblPr>
        <w:tblStyle w:val="4"/>
        <w:tblW w:w="10772" w:type="dxa"/>
        <w:jc w:val="center"/>
        <w:tblBorders>
          <w:top w:val="thinThickSmallGap" w:color="000000" w:themeColor="text1" w:sz="12" w:space="0"/>
          <w:left w:val="thinThickSmallGap" w:color="000000" w:themeColor="text1" w:sz="12" w:space="0"/>
          <w:bottom w:val="thinThickSmallGap" w:color="000000" w:themeColor="text1" w:sz="12" w:space="0"/>
          <w:right w:val="thinThickSmallGap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07"/>
        <w:gridCol w:w="680"/>
        <w:gridCol w:w="3969"/>
        <w:gridCol w:w="3969"/>
        <w:gridCol w:w="567"/>
        <w:gridCol w:w="680"/>
      </w:tblGrid>
      <w:tr w14:paraId="67CECF2D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0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C1EF9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考评</w:t>
            </w:r>
          </w:p>
          <w:p w14:paraId="7A611BF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维度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65161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考评</w:t>
            </w:r>
          </w:p>
          <w:p w14:paraId="0A54258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2078A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具体</w:t>
            </w:r>
          </w:p>
          <w:p w14:paraId="62A9E8F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考评内容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42D42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标准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7BF97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分</w:t>
            </w:r>
          </w:p>
          <w:p w14:paraId="5FE9AAF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值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C6190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考评分</w:t>
            </w:r>
          </w:p>
        </w:tc>
      </w:tr>
      <w:tr w14:paraId="6ADED669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98447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环境</w:t>
            </w:r>
          </w:p>
          <w:p w14:paraId="6578013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服务</w:t>
            </w:r>
          </w:p>
          <w:p w14:paraId="5823044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公司</w:t>
            </w:r>
          </w:p>
          <w:p w14:paraId="60F6BC2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及</w:t>
            </w:r>
          </w:p>
          <w:p w14:paraId="1152B6B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环境</w:t>
            </w:r>
          </w:p>
          <w:p w14:paraId="1891CD0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人员</w:t>
            </w:r>
          </w:p>
          <w:p w14:paraId="2F3B535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要求</w:t>
            </w:r>
          </w:p>
          <w:p w14:paraId="33BC816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(3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0分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C9ABF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人员</w:t>
            </w:r>
          </w:p>
          <w:p w14:paraId="2F6834F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调配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8CAF2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1.物业公司发出人员调配通知后，服务公司在要求时限内完成环境人员调配；</w:t>
            </w:r>
          </w:p>
          <w:p w14:paraId="2C8BC76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2.环境服务人员试用期内考核不合格，编入其他项目小区工作的。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DC828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1.接到调配人员通知后，未在规定时限内完成人员调配，每人每次扣2分；</w:t>
            </w:r>
          </w:p>
          <w:p w14:paraId="4F0552D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2.试用期内考核不合格调配至其他项目小区工作的，每人每次扣3分；</w:t>
            </w:r>
          </w:p>
          <w:p w14:paraId="45777E3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累计扣分不超过5分。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6A5FE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3490F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21BFBEA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803BFF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BB5DE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费用</w:t>
            </w:r>
          </w:p>
          <w:p w14:paraId="50579C1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标准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1B864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1.服务公司每月按劳务费用最低下限标准发放环境人员薪资；</w:t>
            </w:r>
          </w:p>
          <w:p w14:paraId="0C8B405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2.服务公司无随意克扣环境人员劳务费用，不存在晚发、误发等现象；</w:t>
            </w:r>
          </w:p>
          <w:p w14:paraId="4AD4907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3.服务公司为所有编入项目管理序列的环境人员购买必要人身保险。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A1DF0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1.每月未按最低下限标准发放劳务人员薪酬，每人每次扣5分；</w:t>
            </w:r>
          </w:p>
          <w:p w14:paraId="23B14AD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2.随意克扣环境人员薪酬，晚发、误发等现象，每人每次扣5分；</w:t>
            </w:r>
          </w:p>
          <w:p w14:paraId="783E1DD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3.未给编入项目序列的环境人员购买必要人身保险，每人每次扣5分；</w:t>
            </w:r>
          </w:p>
          <w:p w14:paraId="514C64D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累计扣分不超过5分。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CC741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521D2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4F03622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1D393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9CAFC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装备</w:t>
            </w:r>
          </w:p>
          <w:p w14:paraId="405CD4F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配置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72738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1.环境服务人员能熟练操作清洁设备、工具；</w:t>
            </w:r>
          </w:p>
          <w:p w14:paraId="0E42730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2.环境服务人员爱护清洁设备、工具，无丢失、人为损坏等现象发生。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EDCDE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1.环境人员设备、工具管理不严、丢失、人为损坏等，每人每次扣3分；</w:t>
            </w:r>
          </w:p>
          <w:p w14:paraId="1927F39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2.环境人员不熟悉设备工具使用，每人每次扣2分；</w:t>
            </w:r>
          </w:p>
          <w:p w14:paraId="2E7C02C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累计扣分不超过5分。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2DBC3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EBC7D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CBDBCFB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C5996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31387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人员</w:t>
            </w:r>
          </w:p>
          <w:p w14:paraId="30F1DD0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标准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0F603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1.环境服务人员男性年龄≤55周岁、女性年龄≤50周岁，55周岁以下占比≥60%；</w:t>
            </w:r>
          </w:p>
          <w:p w14:paraId="16164A6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2.所有环境服务人员必须持有效《健康证》。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FC098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1.环境服务人员年龄不符合要求，提醒后未重新调配，每人每次扣5分；</w:t>
            </w:r>
          </w:p>
          <w:p w14:paraId="5AF4224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2.项目55周岁以下人员占比未达标，每人每次扣5分；</w:t>
            </w:r>
          </w:p>
          <w:p w14:paraId="7AE8284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3.环境服务人员无《健康证》上岗，每人每次扣3分；</w:t>
            </w:r>
          </w:p>
          <w:p w14:paraId="379E6C8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累计扣分不超过5分。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8F2F0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950A3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C6CEFE5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0B073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25251D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身体</w:t>
            </w:r>
          </w:p>
          <w:p w14:paraId="2B72834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素质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3899E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1.编入项目序列代管环境人员，需提供近3个月内正规医院体检报告，无不适宜从业疾病，身体健康，后续每年1次；</w:t>
            </w:r>
          </w:p>
          <w:p w14:paraId="594BE9D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2.环境服务人员无外露纹身、夸张饰品等。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FEDCF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1.环境服务人员未提供体检报告或不符合从业条件的，每人每次扣3分；</w:t>
            </w:r>
          </w:p>
          <w:p w14:paraId="54DB645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2.环境服务人员外露纹身、佩戴夸张饰品等，每人每次扣2分；</w:t>
            </w:r>
          </w:p>
          <w:p w14:paraId="684BCFC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累计扣分不超过3分。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59E7A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83601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6DF1C65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E75E9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EBE6A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专业</w:t>
            </w:r>
          </w:p>
          <w:p w14:paraId="44AADEB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技能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6C6AD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1.环境服务人员需具备一定清洁服务知识、基础清洁技能、应急处置技能，熟练使用各类清洁设备、工具和药剂；</w:t>
            </w:r>
          </w:p>
          <w:p w14:paraId="7419F73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2.具备基本的沟通协调能力，能够及时、妥善处理业主诉求。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4E5FF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1.环境服务人员不熟悉设备、工具使用方法，药剂调配比例，每人每次扣2分；</w:t>
            </w:r>
          </w:p>
          <w:p w14:paraId="5F9F233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2.环境服务人员未及时响应业主诉求或处理不当，每人每次扣4分；</w:t>
            </w:r>
          </w:p>
          <w:p w14:paraId="5148B8A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累计扣分不超过4分。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D9620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880FD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9C38F88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00B33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37634E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职业</w:t>
            </w:r>
          </w:p>
          <w:p w14:paraId="44B2281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道德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BE19DE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1.环境服务人员敬业洁净、守德务实，无泄漏小区安全信息、业主信息等敏感信息；</w:t>
            </w:r>
          </w:p>
          <w:p w14:paraId="7FD95CD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2.严格遵守岗位职责和各项规章制度，爱护小区公共设施、保障小区环境整洁。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02D6F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1.向第三方人员透露小区信息，造成安全隐患的，每人每次扣3分；</w:t>
            </w:r>
          </w:p>
          <w:p w14:paraId="3723917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2.因工作失职导致客户及业主隐私和财产安全受到威胁的，每人每次扣3分；</w:t>
            </w:r>
          </w:p>
          <w:p w14:paraId="3F18D61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累计扣分不超过3分。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67BC2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97DA2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551B784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B020F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人员</w:t>
            </w:r>
          </w:p>
          <w:p w14:paraId="4746CE2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形象</w:t>
            </w:r>
          </w:p>
          <w:p w14:paraId="268005C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(10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)</w:t>
            </w:r>
          </w:p>
          <w:p w14:paraId="28A84C6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4242C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仪容</w:t>
            </w:r>
          </w:p>
          <w:p w14:paraId="5B5E856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仪表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632F2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统一穿着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制式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工作服，衣物整洁无污渍、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破损，纽扣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拉链完整扣好；</w:t>
            </w:r>
          </w:p>
          <w:p w14:paraId="37D1A00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服饰标志佩戴齐全（工作牌等），清晰可见无遮挡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；</w:t>
            </w:r>
          </w:p>
          <w:p w14:paraId="7BF2F69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.男士头发整齐，无长发、胡须、染发；女士头发盘起或扎起、无披头散发。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E0C17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工作期间，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未穿工作服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衣物不整洁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破损每次扣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2A7FC8E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环境人员工牌不全、未佩戴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7805AF3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3.发型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妆容不符合要求每次扣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7829BC1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累计扣分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6B58C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1F00C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350A104D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47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3DD27A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CBBC2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行为</w:t>
            </w:r>
          </w:p>
          <w:p w14:paraId="3C452B1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举止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5018B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清洁作业时，专注认真、姿态规范，举止文明得体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；</w:t>
            </w:r>
          </w:p>
          <w:p w14:paraId="175A92B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2.与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客户、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业主交流时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正视对方，使用文明礼貌用语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，无抠手、抖腿等不雅动作；</w:t>
            </w:r>
          </w:p>
          <w:p w14:paraId="75C8B38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不在公共区域大声喧哗，做出不雅举动、不文明等行为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B5DBB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作业时，不专注、举止不规范，每人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2F5477D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.交流时举止不雅每次扣2分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；</w:t>
            </w:r>
          </w:p>
          <w:p w14:paraId="4596592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.公共区域喧哗、有不雅举动或不文明行为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每次扣2分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515370B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9ECFC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DE397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A8458B6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07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CD251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考评</w:t>
            </w:r>
          </w:p>
          <w:p w14:paraId="643F178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维度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A091D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考评</w:t>
            </w:r>
          </w:p>
          <w:p w14:paraId="020E6EB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59111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具体</w:t>
            </w:r>
          </w:p>
          <w:p w14:paraId="1DC7F00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考评内容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41F09F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标准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1A919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分值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EA13E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考评分</w:t>
            </w:r>
          </w:p>
        </w:tc>
      </w:tr>
      <w:tr w14:paraId="2DD92797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BF29B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工作</w:t>
            </w:r>
          </w:p>
          <w:p w14:paraId="02C9EE3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纪律</w:t>
            </w:r>
          </w:p>
          <w:p w14:paraId="5A397E8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(15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85016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考勤</w:t>
            </w:r>
          </w:p>
          <w:p w14:paraId="05D7862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管理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535B8A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1.按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工作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时间到岗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离岗，无迟到、早退、旷工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等现象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；</w:t>
            </w:r>
          </w:p>
          <w:p w14:paraId="4F42E9C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作业期间，认真履职，无睡岗、私自串岗、脱岗等现象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；</w:t>
            </w:r>
          </w:p>
          <w:p w14:paraId="30E178C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上岗离岗时，详细核对工作进度、工具状态，填写工作记录并签字确认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C8B56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1.迟到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早退（10分钟内）每次扣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旷工1天扣5分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；</w:t>
            </w:r>
          </w:p>
          <w:p w14:paraId="519A50D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作业期间、存在睡岗，或私自串岗、脱岗每次扣3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4A80118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.工作记录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遗漏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不规范每次扣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296502C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EBA7B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2D8E68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5B01340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71CABB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76D76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在岗</w:t>
            </w:r>
          </w:p>
          <w:p w14:paraId="42F9431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规范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800F1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作业期间不做与工作无关事项（如玩手机、刷视频、闲聊、吃东西等）；</w:t>
            </w:r>
          </w:p>
          <w:p w14:paraId="1D470DF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2.不私自会客、带无关人员进入工作区域；</w:t>
            </w:r>
          </w:p>
          <w:p w14:paraId="084DE0F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3.不擅自挪用业主物品、占用公共资源。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EA4C8C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作业期间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做无关事项每次扣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0107138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</w:rPr>
              <w:t>2.私自带无关人员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  <w:lang w:val="en-US" w:eastAsia="zh-CN"/>
              </w:rPr>
              <w:t>进入小区的，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</w:rPr>
              <w:t>分；</w:t>
            </w:r>
          </w:p>
          <w:p w14:paraId="77D9463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挪用业主物品、占用公共资源的，每次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450BBE9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5DC00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00F44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53B0529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5DC67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服务</w:t>
            </w:r>
          </w:p>
          <w:p w14:paraId="4D2FD0A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效率</w:t>
            </w:r>
          </w:p>
          <w:p w14:paraId="2A4DD20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(15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D2BAF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责任意识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6221F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1.主动承担负责区域内的清洁工作，不推诿、不敷衍；</w:t>
            </w:r>
          </w:p>
          <w:p w14:paraId="6A2EDE7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2.爱护公共设施、节约用水用电，爱惜清洁工具，不故意损坏；</w:t>
            </w:r>
          </w:p>
          <w:p w14:paraId="7D8FD26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3.严格遵守公司各项规章制度，遵守项目环境管理工作标准，服从上级工作安排。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318D4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-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1"/>
                <w:szCs w:val="21"/>
                <w:highlight w:val="none"/>
                <w:lang w:val="en-US" w:eastAsia="zh-CN"/>
              </w:rPr>
              <w:t>1.管辖区域内工作推诿、敷衍的，每次扣2分；</w:t>
            </w:r>
          </w:p>
          <w:p w14:paraId="3163BB4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2.故意损坏小区设施、浪费水电、损坏设备、工具的，每次扣3分；</w:t>
            </w:r>
          </w:p>
          <w:p w14:paraId="292D132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3.作业期间，不履行工作标准、不服从上级工作安排每次扣7分；</w:t>
            </w:r>
          </w:p>
          <w:p w14:paraId="4D57452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累计扣分不超过7分。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7092F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ADAD2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BCA28F8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6547A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D3016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诉求</w:t>
            </w:r>
          </w:p>
          <w:p w14:paraId="4A9509C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响应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F23DA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接到客户、业主通过电话等渠道提出的清洁诉求（如楼道垃圾、门窗污渍等），30分钟内到达现场进行处置；</w:t>
            </w:r>
          </w:p>
          <w:p w14:paraId="689DAC9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接到物业指定（如卫生清洁），30分钟内到达现场进行处置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；</w:t>
            </w:r>
          </w:p>
          <w:p w14:paraId="3803BBA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对业主临时提出的合理协助需求（如帮忙清理洒落物品），及时响应并进行处置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02B13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1.未及时回应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业主，且超时到达现场的，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6F44608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接到指令后，未及时到达现场，或推诿、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超时到达现场每次扣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26393BC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对于业主合理诉求，故意刁难业主的，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65E0E06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B72F83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23CC18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C00246B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BAC54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清洁</w:t>
            </w:r>
          </w:p>
          <w:p w14:paraId="012AC34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卫生</w:t>
            </w:r>
          </w:p>
          <w:p w14:paraId="066B638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达标</w:t>
            </w:r>
          </w:p>
          <w:p w14:paraId="2839367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率</w:t>
            </w:r>
          </w:p>
          <w:p w14:paraId="627641E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(20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654BE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楼栋</w:t>
            </w:r>
          </w:p>
          <w:p w14:paraId="78C134C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区域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0591D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1.大厅门厅区域无明显垃圾、灰尘、污渍；</w:t>
            </w:r>
          </w:p>
          <w:p w14:paraId="436C24A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2.电梯轿厢干净、无灰尘、无垃圾；</w:t>
            </w:r>
          </w:p>
          <w:p w14:paraId="151794C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3.走廊、楼梯无垃圾、杂物，扶手无灰尘、干净，墙面无蜘蛛网；</w:t>
            </w:r>
          </w:p>
          <w:p w14:paraId="02F573A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4.消防栓、指示牌外表干净，基本无灰尘、无污渍。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88AB7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  <w:lang w:val="en-US" w:eastAsia="zh-CN"/>
              </w:rPr>
              <w:t>1.大厅卫生较脏、清理不及时，每次扣2分；</w:t>
            </w:r>
          </w:p>
          <w:p w14:paraId="1D210FB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-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1"/>
                <w:szCs w:val="21"/>
                <w:highlight w:val="none"/>
                <w:lang w:val="en-US" w:eastAsia="zh-CN"/>
              </w:rPr>
              <w:t>2.轿厢灰尘较多、广告处理不及时，扣2分；</w:t>
            </w:r>
          </w:p>
          <w:p w14:paraId="27D20CF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-1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1"/>
                <w:szCs w:val="21"/>
                <w:highlight w:val="none"/>
                <w:lang w:val="en-US" w:eastAsia="zh-CN"/>
              </w:rPr>
              <w:t>3.走廊、楼梯地面较脏，扶手未擦拭，扣2分；</w:t>
            </w:r>
          </w:p>
          <w:p w14:paraId="55BB549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  <w:lang w:val="en-US" w:eastAsia="zh-CN"/>
              </w:rPr>
              <w:t>4.消防栓、指示牌清理不干净，灰尘较厚，每处扣2分；</w:t>
            </w:r>
          </w:p>
          <w:p w14:paraId="3AD8CB8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6"/>
                <w:sz w:val="21"/>
                <w:szCs w:val="21"/>
                <w:highlight w:val="none"/>
                <w:lang w:val="en-US" w:eastAsia="zh-CN"/>
              </w:rPr>
              <w:t>累计扣分不超过8分。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1CBA86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A80A2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E0B58E0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D2289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1EE60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其他</w:t>
            </w:r>
          </w:p>
          <w:p w14:paraId="48503CB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区域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95AB99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1.小区路面、绿化区域无明显垃圾、枯草落叶堆积，地面无积水；</w:t>
            </w:r>
          </w:p>
          <w:p w14:paraId="6ACA395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2.小区路面明沟内无杂物堆积、堵塞；</w:t>
            </w:r>
          </w:p>
          <w:p w14:paraId="719F2E6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3.小区公共设施、器材表面无灰尘、污渍，公共区域消毒记录完整；</w:t>
            </w:r>
          </w:p>
          <w:p w14:paraId="499DCE0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4.地下车库地面无积水、污渍，无杂物、垃圾堆放，标识标牌清晰可见。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0E510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1.小区路面、绿化区域垃圾堆积，清理不及时，每处扣2分；</w:t>
            </w:r>
          </w:p>
          <w:p w14:paraId="21DA263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2.小区明沟垃圾堆积、堵塞，每处扣1分；</w:t>
            </w:r>
          </w:p>
          <w:p w14:paraId="0C741F1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3.小区公共设施、器材清理不及时，灰尘较多，每处扣2分；</w:t>
            </w:r>
          </w:p>
          <w:p w14:paraId="399DDA7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4.地下车库地面较脏、灰尘较厚，地面积水、杂物堆积每处扣1分；</w:t>
            </w:r>
          </w:p>
          <w:p w14:paraId="37DE52B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累计扣分不超过6分。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675E2B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C4FFC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075C763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72F67F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6473E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垃圾</w:t>
            </w:r>
          </w:p>
          <w:p w14:paraId="06BC057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处理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DFA5D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1.垃圾桶（箱）每日按小区规定频次进行清运，垃圾桶（箱）无满溢、无刺鼻异味，箱盖表面干净、无污渍；</w:t>
            </w:r>
          </w:p>
          <w:p w14:paraId="6DF11BAC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2.垃圾清运后，周边地面无散落垃圾，清运过程中无滴漏、无撒落。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580561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1.垃圾桶满溢，未及时清理，每次扣2分；</w:t>
            </w:r>
          </w:p>
          <w:p w14:paraId="20D58B7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2.垃圾清运后，地面垃圾撒落清理不及时，每次扣2分；</w:t>
            </w:r>
          </w:p>
          <w:p w14:paraId="7CCDAC8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3.垃圾桶（箱）无消毒记录，每次扣2分；</w:t>
            </w:r>
          </w:p>
          <w:p w14:paraId="5CB985E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累计扣分不超过6分。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D1C18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BB93C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439062DF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restart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184A0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业主</w:t>
            </w:r>
          </w:p>
          <w:p w14:paraId="298706E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满意度</w:t>
            </w:r>
          </w:p>
          <w:p w14:paraId="0F1E61E4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(10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)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0B8BB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直接</w:t>
            </w:r>
          </w:p>
          <w:p w14:paraId="2186C62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反馈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668296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1.月度内无业主针对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环境服务人员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的有效投诉（经物业核实属实）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；</w:t>
            </w:r>
          </w:p>
          <w:p w14:paraId="35A62B5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2.客户及业主向物业服务中心反馈环境人员服务态度较差、服务响应慢等。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B6016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1.有效投诉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分，2次扣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3次以上扣5分；</w:t>
            </w:r>
          </w:p>
          <w:p w14:paraId="1DF5730E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累计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不超过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DCCA39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48BBB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70DF6A6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20" w:hRule="atLeast"/>
          <w:jc w:val="center"/>
        </w:trPr>
        <w:tc>
          <w:tcPr>
            <w:tcW w:w="907" w:type="dxa"/>
            <w:vMerge w:val="continue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7B602D2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71FFE1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满意</w:t>
            </w:r>
          </w:p>
          <w:p w14:paraId="028155B3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度调</w:t>
            </w:r>
          </w:p>
          <w:p w14:paraId="224232F8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  <w:t>研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E74F1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1.物业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每季度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业主满意度问卷中，“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环境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服务”单项评分≥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90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分；</w:t>
            </w:r>
          </w:p>
          <w:p w14:paraId="20D97AD6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default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2.无业主在问卷中提及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环境人员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  <w:t>服务问题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或反馈环境人员态度问题等。</w:t>
            </w:r>
          </w:p>
        </w:tc>
        <w:tc>
          <w:tcPr>
            <w:tcW w:w="3969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AEC527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1.评分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低于90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分扣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分，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低于80分扣3分，低于70分扣5分；</w:t>
            </w:r>
          </w:p>
          <w:p w14:paraId="07683507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2.问卷提及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环境人员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问题每次扣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分；</w:t>
            </w:r>
          </w:p>
          <w:p w14:paraId="7E4459DB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累计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扣分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不超过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  <w:t>分。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AB53F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E437CD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209F72E">
        <w:tblPrEx>
          <w:tblBorders>
            <w:top w:val="thinThickSmallGap" w:color="000000" w:themeColor="text1" w:sz="12" w:space="0"/>
            <w:left w:val="thinThickSmallGap" w:color="000000" w:themeColor="text1" w:sz="12" w:space="0"/>
            <w:bottom w:val="thinThickSmallGap" w:color="000000" w:themeColor="text1" w:sz="12" w:space="0"/>
            <w:right w:val="thinThickSmallGap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4" w:hRule="atLeast"/>
          <w:jc w:val="center"/>
        </w:trPr>
        <w:tc>
          <w:tcPr>
            <w:tcW w:w="9525" w:type="dxa"/>
            <w:gridSpan w:val="4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8133930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总分</w:t>
            </w:r>
          </w:p>
        </w:tc>
        <w:tc>
          <w:tcPr>
            <w:tcW w:w="567" w:type="dxa"/>
            <w:tcBorders>
              <w:tl2br w:val="nil"/>
              <w:tr2bl w:val="nil"/>
            </w:tcBorders>
            <w:shd w:val="clear" w:color="auto" w:fill="auto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8E619A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ind w:left="0" w:leftChars="0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680" w:type="dxa"/>
            <w:tcBorders>
              <w:tl2br w:val="nil"/>
              <w:tr2bl w:val="nil"/>
            </w:tcBorders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5AD355">
            <w:pPr>
              <w:pStyle w:val="8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after="0" w:line="21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1"/>
                <w:szCs w:val="21"/>
                <w:highlight w:val="none"/>
              </w:rPr>
            </w:pPr>
          </w:p>
        </w:tc>
      </w:tr>
    </w:tbl>
    <w:p w14:paraId="0BE9F38B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/>
        <w:textAlignment w:val="auto"/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备注：实行月度综合考核制，每月底由项目经理牵头对所派驻的环境团队开展综合考核，物业公司品质部不定期抽查。考核采用综合评分制，项目经理评分权重40%、物业公司品质部评分权重60%。总分100分，≥90分为优秀，支付100%月度劳务费用；80分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  <w:t>≤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月度考核分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  <w:t>＜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90分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eastAsia="zh-CN"/>
        </w:rPr>
        <w:t>为良好，支付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90%月度劳务费用，扣减当月劳务费用10%；70分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  <w:t>≤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月度考核分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  <w:t>＜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80分为合格，支付80%月度劳务费用，扣减当月劳务费用20%；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</w:rPr>
        <w:t>＜</w:t>
      </w:r>
      <w:r>
        <w:rPr>
          <w:rFonts w:hint="eastAsia" w:ascii="仿宋" w:hAnsi="仿宋" w:eastAsia="仿宋" w:cs="仿宋"/>
          <w:b w:val="0"/>
          <w:bCs w:val="0"/>
          <w:sz w:val="21"/>
          <w:szCs w:val="21"/>
          <w:highlight w:val="none"/>
          <w:lang w:val="en-US" w:eastAsia="zh-CN"/>
        </w:rPr>
        <w:t>70分为不合格，支付70%月度劳务费用，扣减当月劳务费用30%。</w:t>
      </w:r>
    </w:p>
    <w:sectPr>
      <w:footerReference r:id="rId3" w:type="default"/>
      <w:pgSz w:w="11906" w:h="16838"/>
      <w:pgMar w:top="907" w:right="1134" w:bottom="964" w:left="1134" w:header="567" w:footer="567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9B3B0">
    <w:pPr>
      <w:pStyle w:val="2"/>
      <w:rPr>
        <w:rFonts w:hint="eastAsia" w:ascii="仿宋" w:hAnsi="仿宋" w:eastAsia="仿宋" w:cs="仿宋"/>
        <w:b/>
        <w:bCs/>
        <w:sz w:val="24"/>
        <w:szCs w:val="24"/>
        <w:lang w:val="en-US" w:eastAsia="zh-CN"/>
      </w:rPr>
    </w:pPr>
    <w:r>
      <w:rPr>
        <w:rFonts w:hint="eastAsia" w:ascii="仿宋" w:hAnsi="仿宋" w:eastAsia="仿宋" w:cs="仿宋"/>
        <w:b/>
        <w:bCs/>
        <w:sz w:val="24"/>
        <w:szCs w:val="24"/>
        <w:lang w:val="en-US" w:eastAsia="zh-CN"/>
      </w:rPr>
      <w:t>项目经理：                 品质考核部门：                 副经理：</w:t>
    </w:r>
  </w:p>
  <w:p w14:paraId="688AFEB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wMmNiN2RiOTJhYmYxMTI1OTg1ZDJmNWM5YzVmNjQifQ=="/>
  </w:docVars>
  <w:rsids>
    <w:rsidRoot w:val="6CA52540"/>
    <w:rsid w:val="02825F18"/>
    <w:rsid w:val="071E29AA"/>
    <w:rsid w:val="07AA2A9E"/>
    <w:rsid w:val="0A892BC4"/>
    <w:rsid w:val="0D961154"/>
    <w:rsid w:val="0F234C69"/>
    <w:rsid w:val="132B63FE"/>
    <w:rsid w:val="176F759F"/>
    <w:rsid w:val="198221AF"/>
    <w:rsid w:val="1A9C67BE"/>
    <w:rsid w:val="1AA9724B"/>
    <w:rsid w:val="1B2F42D6"/>
    <w:rsid w:val="1B7E160A"/>
    <w:rsid w:val="1CAE2016"/>
    <w:rsid w:val="1DFB128B"/>
    <w:rsid w:val="1E171E3D"/>
    <w:rsid w:val="1E7D146B"/>
    <w:rsid w:val="1E8A1B89"/>
    <w:rsid w:val="1FD75D28"/>
    <w:rsid w:val="227A25BE"/>
    <w:rsid w:val="22EE7FA3"/>
    <w:rsid w:val="2362407B"/>
    <w:rsid w:val="23D52998"/>
    <w:rsid w:val="256F255E"/>
    <w:rsid w:val="2623584B"/>
    <w:rsid w:val="26614F07"/>
    <w:rsid w:val="26CF3465"/>
    <w:rsid w:val="26FD45E7"/>
    <w:rsid w:val="2AE6450F"/>
    <w:rsid w:val="2F780B8C"/>
    <w:rsid w:val="330E33B7"/>
    <w:rsid w:val="34E23A39"/>
    <w:rsid w:val="35B8680A"/>
    <w:rsid w:val="399D1D32"/>
    <w:rsid w:val="39B32F0A"/>
    <w:rsid w:val="39B662A9"/>
    <w:rsid w:val="3FC62C6A"/>
    <w:rsid w:val="42DA1D3A"/>
    <w:rsid w:val="49061F90"/>
    <w:rsid w:val="4A8126A1"/>
    <w:rsid w:val="4CC74C24"/>
    <w:rsid w:val="4D6C2383"/>
    <w:rsid w:val="4E0C4F41"/>
    <w:rsid w:val="4EBF5947"/>
    <w:rsid w:val="525822AB"/>
    <w:rsid w:val="53581F4D"/>
    <w:rsid w:val="537131AF"/>
    <w:rsid w:val="55171B86"/>
    <w:rsid w:val="553A1041"/>
    <w:rsid w:val="56101070"/>
    <w:rsid w:val="57A314E8"/>
    <w:rsid w:val="57B0708C"/>
    <w:rsid w:val="57C83C4F"/>
    <w:rsid w:val="58C779E0"/>
    <w:rsid w:val="5CF6176C"/>
    <w:rsid w:val="5FB10A9C"/>
    <w:rsid w:val="63C92913"/>
    <w:rsid w:val="642E0B20"/>
    <w:rsid w:val="647933CC"/>
    <w:rsid w:val="660D2ED6"/>
    <w:rsid w:val="66546D57"/>
    <w:rsid w:val="6A6A76A6"/>
    <w:rsid w:val="6BB50F43"/>
    <w:rsid w:val="6CA52540"/>
    <w:rsid w:val="6D7522EE"/>
    <w:rsid w:val="6DAA1A00"/>
    <w:rsid w:val="6FEE5F76"/>
    <w:rsid w:val="70E94540"/>
    <w:rsid w:val="71551BD5"/>
    <w:rsid w:val="7257669E"/>
    <w:rsid w:val="726010AB"/>
    <w:rsid w:val="77A967D7"/>
    <w:rsid w:val="78FE3E12"/>
    <w:rsid w:val="7A55297D"/>
    <w:rsid w:val="7AFF6AD6"/>
    <w:rsid w:val="7CB73744"/>
    <w:rsid w:val="7DB84708"/>
    <w:rsid w:val="7EB26D95"/>
    <w:rsid w:val="7F153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e12ed404-54ea-4a65-b423-b5e8ee147d77</errorID>
      <errorWord>纹身</errorWord>
      <group>L1_Word</group>
      <groupName>字词问题</groupName>
      <ability>L2_Typo</ability>
      <abilityName>字词错误</abilityName>
      <candidateList>
        <item>文身</item>
      </candidateList>
      <explain>存在发音相同字词的误用。</explain>
      <paraID>63F88364</paraID>
      <start>8</start>
      <end>10</end>
      <status>unmodified</status>
      <modifiedWord/>
      <trackRevisions>false</trackRevisions>
    </reviewItem>
    <reviewItem>
      <errorID>d132a26a-d78f-4ec5-b1d3-9f542dc986e9</errorID>
      <errorWord>需具备</errorWord>
      <group>L1_Word</group>
      <groupName>字词问题</groupName>
      <ability>L2_Typo</ability>
      <abilityName>字词错误</abilityName>
      <candidateList>
        <item>须具备</item>
      </candidateList>
      <explain/>
      <paraID>680FD10B</paraID>
      <start>6</start>
      <end>9</end>
      <status>unmodified</status>
      <modifiedWord/>
      <trackRevisions>false</trackRevisions>
    </reviewItem>
    <reviewItem>
      <errorID>660bfd83-03da-403e-9364-ddb397487b19</errorID>
      <errorWord>不文明等</errorWord>
      <group>L1_Grammar</group>
      <groupName>语法问题</groupName>
      <ability>L2_Order</ability>
      <abilityName>语序不当</abilityName>
      <candidateList>
        <item>等不文明</item>
      </candidateList>
      <explain>句子可能没有遵循时空、逻辑顺序，或者介词、关联词等位置不当。</explain>
      <paraID>37FFA268</paraID>
      <start>20</start>
      <end>24</end>
      <status>unmodified</status>
      <modifiedWord/>
      <trackRevisions>false</trackRevisions>
    </reviewItem>
    <reviewItem>
      <errorID>6ed231b2-ba26-47fc-b8e7-ca5f9a997f5b</errorID>
      <errorWord>撒落</errorWord>
      <group>L1_Word</group>
      <groupName>字词问题</groupName>
      <ability>L2_Typo</ability>
      <abilityName>字词错误</abilityName>
      <candidateList>
        <item>洒落</item>
      </candidateList>
      <explain/>
      <paraID>740BD658</paraID>
      <start>12</start>
      <end>14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f9aebe0b-a43c-4a0f-aa39-4df1fc6098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3218</Words>
  <Characters>3368</Characters>
  <Lines>0</Lines>
  <Paragraphs>0</Paragraphs>
  <TotalTime>2</TotalTime>
  <ScaleCrop>false</ScaleCrop>
  <LinksUpToDate>false</LinksUpToDate>
  <CharactersWithSpaces>3374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2022-10-31T01:45:00Z</dcterms:created>
  <dc:creator>錵開や落幕</dc:creator>
  <cp:lastModifiedBy>拉钩为什么要上吊</cp:lastModifiedBy>
  <cp:lastPrinted>2025-11-17T07:33:00Z</cp:lastPrinted>
  <dcterms:modified xsi:type="dcterms:W3CDTF">2026-01-05T08:48:00Z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9DC984A679E74FEE8ACC6E699532A875_13</vt:lpwstr>
  </property>
  <property fmtid="{D5CDD505-2E9C-101B-9397-08002B2CF9AE}" pid="4" name="KSOTemplateDocerSaveRecord">
    <vt:lpwstr>eyJoZGlkIjoiY2E0NDU1ODk5ZTc1YzY0N2VkOWY0NDE2MmIwYTJjY2UiLCJ1c2VySWQiOiIyOTc0MzcxNzcifQ==</vt:lpwstr>
  </property>
</Properties>
</file>